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7F" w:rsidRPr="00A51E68" w:rsidRDefault="00A51E68">
      <w:pPr>
        <w:rPr>
          <w:sz w:val="28"/>
          <w:szCs w:val="28"/>
        </w:rPr>
      </w:pPr>
      <w:r w:rsidRPr="00A51E68">
        <w:rPr>
          <w:b/>
          <w:sz w:val="28"/>
          <w:szCs w:val="28"/>
          <w:u w:val="single"/>
        </w:rPr>
        <w:t>I will:</w:t>
      </w:r>
      <w:r w:rsidRPr="00A51E68">
        <w:rPr>
          <w:sz w:val="28"/>
          <w:szCs w:val="28"/>
        </w:rPr>
        <w:t xml:space="preserve"> Create an early civilization.</w:t>
      </w:r>
    </w:p>
    <w:p w:rsidR="00A51E68" w:rsidRPr="00A51E68" w:rsidRDefault="00A51E68">
      <w:pPr>
        <w:rPr>
          <w:sz w:val="28"/>
          <w:szCs w:val="28"/>
        </w:rPr>
      </w:pPr>
    </w:p>
    <w:p w:rsidR="00A51E68" w:rsidRPr="00A51E68" w:rsidRDefault="00A51E68">
      <w:pPr>
        <w:rPr>
          <w:sz w:val="28"/>
          <w:szCs w:val="28"/>
        </w:rPr>
      </w:pPr>
      <w:r w:rsidRPr="00A51E68">
        <w:rPr>
          <w:b/>
          <w:sz w:val="28"/>
          <w:szCs w:val="28"/>
          <w:u w:val="single"/>
        </w:rPr>
        <w:t>So that I can:</w:t>
      </w:r>
      <w:r w:rsidRPr="00A51E68">
        <w:rPr>
          <w:sz w:val="28"/>
          <w:szCs w:val="28"/>
        </w:rPr>
        <w:t xml:space="preserve"> Identify the key components of human survival.</w:t>
      </w:r>
    </w:p>
    <w:p w:rsidR="00A51E68" w:rsidRPr="00A51E68" w:rsidRDefault="00A51E68">
      <w:pPr>
        <w:rPr>
          <w:sz w:val="28"/>
          <w:szCs w:val="28"/>
        </w:rPr>
      </w:pPr>
    </w:p>
    <w:p w:rsidR="00A51E68" w:rsidRPr="00A51E68" w:rsidRDefault="00A51E68">
      <w:pPr>
        <w:rPr>
          <w:sz w:val="28"/>
          <w:szCs w:val="28"/>
        </w:rPr>
      </w:pPr>
      <w:r w:rsidRPr="00A51E68">
        <w:rPr>
          <w:b/>
          <w:sz w:val="28"/>
          <w:szCs w:val="28"/>
          <w:u w:val="single"/>
        </w:rPr>
        <w:t>I’ll know when I’ve got it when:</w:t>
      </w:r>
      <w:r w:rsidRPr="00A51E68">
        <w:rPr>
          <w:sz w:val="28"/>
          <w:szCs w:val="28"/>
        </w:rPr>
        <w:t xml:space="preserve"> I am able to identify and explain the reasons for the survival of early humans.</w:t>
      </w:r>
    </w:p>
    <w:p w:rsidR="00A51E68" w:rsidRPr="00A51E68" w:rsidRDefault="00A51E68">
      <w:pPr>
        <w:rPr>
          <w:sz w:val="28"/>
          <w:szCs w:val="28"/>
        </w:rPr>
      </w:pPr>
    </w:p>
    <w:p w:rsidR="00A51E68" w:rsidRDefault="0098628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</w:t>
      </w:r>
      <w:r w:rsidR="005234D5">
        <w:rPr>
          <w:b/>
          <w:sz w:val="28"/>
          <w:szCs w:val="28"/>
          <w:u w:val="single"/>
        </w:rPr>
        <w:t>r. Rodriguez</w:t>
      </w:r>
      <w:r w:rsidR="00A51E68" w:rsidRPr="00A51E68">
        <w:rPr>
          <w:b/>
          <w:sz w:val="28"/>
          <w:szCs w:val="28"/>
          <w:u w:val="single"/>
        </w:rPr>
        <w:t xml:space="preserve"> will:</w:t>
      </w:r>
      <w:r w:rsidR="00A51E68" w:rsidRPr="00A51E68">
        <w:rPr>
          <w:sz w:val="28"/>
          <w:szCs w:val="28"/>
        </w:rPr>
        <w:t xml:space="preserve"> Guide my learning by asking probing questions to encourage critical thinking. </w:t>
      </w:r>
    </w:p>
    <w:p w:rsidR="00A51E68" w:rsidRDefault="00A51E68">
      <w:pPr>
        <w:rPr>
          <w:sz w:val="28"/>
          <w:szCs w:val="28"/>
        </w:rPr>
      </w:pPr>
    </w:p>
    <w:p w:rsidR="00A51E68" w:rsidRDefault="00A51E68" w:rsidP="00EE444E">
      <w:pPr>
        <w:pBdr>
          <w:bottom w:val="single" w:sz="4" w:space="1" w:color="auto"/>
        </w:pBdr>
        <w:rPr>
          <w:sz w:val="28"/>
          <w:szCs w:val="28"/>
        </w:rPr>
      </w:pPr>
    </w:p>
    <w:p w:rsidR="00EE444E" w:rsidRDefault="00EE444E">
      <w:pPr>
        <w:rPr>
          <w:b/>
          <w:sz w:val="28"/>
          <w:szCs w:val="28"/>
          <w:u w:val="single"/>
        </w:rPr>
      </w:pPr>
    </w:p>
    <w:p w:rsidR="00A51E68" w:rsidRDefault="00A51E68">
      <w:pPr>
        <w:rPr>
          <w:sz w:val="28"/>
          <w:szCs w:val="28"/>
        </w:rPr>
      </w:pPr>
      <w:r w:rsidRPr="00A51E68">
        <w:rPr>
          <w:b/>
          <w:sz w:val="28"/>
          <w:szCs w:val="28"/>
          <w:u w:val="single"/>
        </w:rPr>
        <w:t>Directions for Performance Task:</w:t>
      </w:r>
      <w:r>
        <w:rPr>
          <w:sz w:val="28"/>
          <w:szCs w:val="28"/>
        </w:rPr>
        <w:t xml:space="preserve">  Using the information learned in unit 1, students are to create a civilization that meets the following criteria: </w:t>
      </w:r>
    </w:p>
    <w:p w:rsidR="00A51E68" w:rsidRDefault="00A51E68" w:rsidP="00A51E68"/>
    <w:p w:rsidR="00A51E68" w:rsidRDefault="00EE444E" w:rsidP="00A51E6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Environment</w:t>
      </w:r>
    </w:p>
    <w:p w:rsidR="00A51E68" w:rsidRDefault="00A51E68" w:rsidP="00A51E68">
      <w:pPr>
        <w:rPr>
          <w:sz w:val="28"/>
          <w:szCs w:val="28"/>
        </w:rPr>
      </w:pPr>
      <w:r w:rsidRPr="00A51E68">
        <w:rPr>
          <w:sz w:val="28"/>
          <w:szCs w:val="28"/>
        </w:rPr>
        <w:t xml:space="preserve"> What is it lik</w:t>
      </w:r>
      <w:r w:rsidR="00EE444E">
        <w:rPr>
          <w:sz w:val="28"/>
          <w:szCs w:val="28"/>
        </w:rPr>
        <w:t>e there, in terms of geography?</w:t>
      </w:r>
    </w:p>
    <w:p w:rsidR="00A51E68" w:rsidRPr="00A51E68" w:rsidRDefault="00A51E68" w:rsidP="00A51E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</w:t>
      </w:r>
      <w:r w:rsidRPr="00A51E68">
        <w:rPr>
          <w:sz w:val="28"/>
          <w:szCs w:val="28"/>
        </w:rPr>
        <w:t>he l</w:t>
      </w:r>
      <w:r>
        <w:rPr>
          <w:sz w:val="28"/>
          <w:szCs w:val="28"/>
        </w:rPr>
        <w:t>and, bodies of water, climate, etc.</w:t>
      </w:r>
    </w:p>
    <w:p w:rsidR="00A51E68" w:rsidRPr="00A51E68" w:rsidRDefault="00EE444E" w:rsidP="00A51E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physical map (use textbook atlas as a resource for map examples).</w:t>
      </w:r>
    </w:p>
    <w:p w:rsidR="00A51E68" w:rsidRDefault="00A51E68" w:rsidP="00A51E68">
      <w:pPr>
        <w:rPr>
          <w:sz w:val="28"/>
          <w:szCs w:val="28"/>
        </w:rPr>
      </w:pPr>
    </w:p>
    <w:p w:rsidR="00A51E68" w:rsidRPr="00A51E68" w:rsidRDefault="00A51E68" w:rsidP="00A51E68">
      <w:pPr>
        <w:rPr>
          <w:b/>
          <w:sz w:val="28"/>
          <w:szCs w:val="28"/>
          <w:u w:val="single"/>
        </w:rPr>
      </w:pPr>
      <w:r w:rsidRPr="00A51E68">
        <w:rPr>
          <w:b/>
          <w:sz w:val="28"/>
          <w:szCs w:val="28"/>
          <w:u w:val="single"/>
        </w:rPr>
        <w:t>Society</w:t>
      </w:r>
    </w:p>
    <w:p w:rsidR="00A51E68" w:rsidRPr="00A51E68" w:rsidRDefault="00A51E68" w:rsidP="00A51E68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Pr="00A51E68">
        <w:rPr>
          <w:sz w:val="28"/>
          <w:szCs w:val="28"/>
        </w:rPr>
        <w:t>ow does this society interact with their environment?  How do t</w:t>
      </w:r>
      <w:r w:rsidR="00EE444E">
        <w:rPr>
          <w:sz w:val="28"/>
          <w:szCs w:val="28"/>
        </w:rPr>
        <w:t>hey survive by using their</w:t>
      </w:r>
      <w:r w:rsidRPr="00A51E68">
        <w:rPr>
          <w:sz w:val="28"/>
          <w:szCs w:val="28"/>
        </w:rPr>
        <w:t xml:space="preserve"> environment?  What are their main forms of food production?  What types of transportation do they have?  </w:t>
      </w:r>
    </w:p>
    <w:p w:rsidR="00A51E68" w:rsidRDefault="00A51E68" w:rsidP="00A51E68">
      <w:pPr>
        <w:rPr>
          <w:sz w:val="28"/>
          <w:szCs w:val="28"/>
        </w:rPr>
      </w:pPr>
    </w:p>
    <w:p w:rsidR="00EE444E" w:rsidRPr="00EE444E" w:rsidRDefault="00EE444E" w:rsidP="00A51E68">
      <w:pPr>
        <w:rPr>
          <w:b/>
          <w:sz w:val="28"/>
          <w:szCs w:val="28"/>
          <w:u w:val="single"/>
        </w:rPr>
      </w:pPr>
      <w:r w:rsidRPr="00EE444E">
        <w:rPr>
          <w:b/>
          <w:sz w:val="28"/>
          <w:szCs w:val="28"/>
          <w:u w:val="single"/>
        </w:rPr>
        <w:t>Culture</w:t>
      </w:r>
    </w:p>
    <w:p w:rsidR="00EE444E" w:rsidRDefault="00EE444E" w:rsidP="00A51E68">
      <w:pPr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="00A51E68" w:rsidRPr="00A51E68">
        <w:rPr>
          <w:sz w:val="28"/>
          <w:szCs w:val="28"/>
        </w:rPr>
        <w:t>hat cultural elements exist in your civilization?  Create examples of their art, language, religion</w:t>
      </w:r>
      <w:r>
        <w:rPr>
          <w:sz w:val="28"/>
          <w:szCs w:val="28"/>
        </w:rPr>
        <w:t xml:space="preserve">, scientific discoveries, etc. </w:t>
      </w:r>
    </w:p>
    <w:p w:rsidR="00A51E68" w:rsidRPr="00A51E68" w:rsidRDefault="00EE444E" w:rsidP="00A51E68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A51E68" w:rsidRPr="00A51E68">
        <w:rPr>
          <w:sz w:val="28"/>
          <w:szCs w:val="28"/>
        </w:rPr>
        <w:t xml:space="preserve">hat technologies do they have?  </w:t>
      </w:r>
    </w:p>
    <w:p w:rsidR="006E7B88" w:rsidRDefault="006E7B88" w:rsidP="00EE444E">
      <w:pPr>
        <w:pBdr>
          <w:bottom w:val="single" w:sz="4" w:space="1" w:color="auto"/>
        </w:pBdr>
        <w:rPr>
          <w:sz w:val="28"/>
          <w:szCs w:val="28"/>
        </w:rPr>
      </w:pPr>
    </w:p>
    <w:p w:rsidR="00B06B58" w:rsidRDefault="00B06B58" w:rsidP="00EE444E">
      <w:pPr>
        <w:rPr>
          <w:b/>
          <w:sz w:val="28"/>
          <w:szCs w:val="28"/>
        </w:rPr>
      </w:pPr>
      <w:bookmarkStart w:id="0" w:name="_GoBack"/>
      <w:bookmarkEnd w:id="0"/>
    </w:p>
    <w:p w:rsidR="00B06B58" w:rsidRDefault="00B06B58" w:rsidP="00EE444E">
      <w:pPr>
        <w:rPr>
          <w:b/>
          <w:sz w:val="28"/>
          <w:szCs w:val="28"/>
        </w:rPr>
      </w:pPr>
    </w:p>
    <w:p w:rsidR="00EE444E" w:rsidRDefault="00EE444E" w:rsidP="00EE444E">
      <w:pPr>
        <w:rPr>
          <w:sz w:val="28"/>
          <w:szCs w:val="28"/>
        </w:rPr>
      </w:pPr>
      <w:r w:rsidRPr="00C621AC">
        <w:rPr>
          <w:b/>
          <w:sz w:val="28"/>
          <w:szCs w:val="28"/>
        </w:rPr>
        <w:t>Environmen</w:t>
      </w:r>
      <w:r>
        <w:rPr>
          <w:sz w:val="28"/>
          <w:szCs w:val="28"/>
        </w:rPr>
        <w:t>t______________________________________________________________</w:t>
      </w:r>
      <w:r w:rsidR="00C621AC">
        <w:rPr>
          <w:sz w:val="28"/>
          <w:szCs w:val="28"/>
        </w:rPr>
        <w:t>___</w:t>
      </w:r>
    </w:p>
    <w:p w:rsidR="00C621AC" w:rsidRDefault="00C621AC" w:rsidP="00EE444E">
      <w:pPr>
        <w:rPr>
          <w:sz w:val="28"/>
          <w:szCs w:val="28"/>
        </w:rPr>
      </w:pPr>
    </w:p>
    <w:p w:rsidR="00EE444E" w:rsidRDefault="00EE444E" w:rsidP="00EE444E">
      <w:pPr>
        <w:rPr>
          <w:sz w:val="28"/>
          <w:szCs w:val="28"/>
        </w:rPr>
      </w:pPr>
      <w:r w:rsidRPr="00C621AC">
        <w:rPr>
          <w:b/>
          <w:sz w:val="28"/>
          <w:szCs w:val="28"/>
        </w:rPr>
        <w:t>Society</w:t>
      </w:r>
      <w:r>
        <w:rPr>
          <w:sz w:val="28"/>
          <w:szCs w:val="28"/>
        </w:rPr>
        <w:t>________________________________________________________________________</w:t>
      </w:r>
    </w:p>
    <w:p w:rsidR="00EE444E" w:rsidRDefault="00EE444E" w:rsidP="00EE444E">
      <w:pPr>
        <w:rPr>
          <w:sz w:val="28"/>
          <w:szCs w:val="28"/>
        </w:rPr>
      </w:pPr>
    </w:p>
    <w:p w:rsidR="00EE444E" w:rsidRDefault="00EE444E" w:rsidP="00EE444E">
      <w:pPr>
        <w:rPr>
          <w:sz w:val="28"/>
          <w:szCs w:val="28"/>
        </w:rPr>
      </w:pPr>
      <w:r w:rsidRPr="00C621AC">
        <w:rPr>
          <w:b/>
          <w:sz w:val="28"/>
          <w:szCs w:val="28"/>
        </w:rPr>
        <w:lastRenderedPageBreak/>
        <w:t>Culture</w:t>
      </w:r>
      <w:r>
        <w:rPr>
          <w:sz w:val="28"/>
          <w:szCs w:val="28"/>
        </w:rPr>
        <w:t>________________________________________________________________________</w:t>
      </w:r>
    </w:p>
    <w:p w:rsidR="00C621AC" w:rsidRDefault="00EE444E" w:rsidP="00C621AC">
      <w:pPr>
        <w:pBdr>
          <w:bottom w:val="single" w:sz="4" w:space="1" w:color="auto"/>
        </w:pBdr>
        <w:tabs>
          <w:tab w:val="left" w:pos="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21AC" w:rsidRDefault="00C621AC" w:rsidP="00EE444E">
      <w:pPr>
        <w:tabs>
          <w:tab w:val="left" w:pos="1340"/>
        </w:tabs>
        <w:jc w:val="both"/>
        <w:rPr>
          <w:sz w:val="28"/>
          <w:szCs w:val="28"/>
        </w:rPr>
      </w:pPr>
    </w:p>
    <w:p w:rsidR="00C621AC" w:rsidRPr="00B71EFC" w:rsidRDefault="00C621AC" w:rsidP="00B71EFC">
      <w:pPr>
        <w:tabs>
          <w:tab w:val="left" w:pos="13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Grading Rubric</w:t>
      </w:r>
    </w:p>
    <w:p w:rsidR="00C621AC" w:rsidRDefault="00C621AC" w:rsidP="00EE444E">
      <w:pPr>
        <w:tabs>
          <w:tab w:val="left" w:pos="1340"/>
        </w:tabs>
        <w:jc w:val="both"/>
        <w:rPr>
          <w:sz w:val="28"/>
          <w:szCs w:val="28"/>
        </w:rPr>
      </w:pPr>
    </w:p>
    <w:tbl>
      <w:tblPr>
        <w:tblpPr w:leftFromText="180" w:rightFromText="180" w:horzAnchor="page" w:tblpX="1081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160"/>
        <w:gridCol w:w="2160"/>
        <w:gridCol w:w="2160"/>
        <w:gridCol w:w="1998"/>
      </w:tblGrid>
      <w:tr w:rsidR="00B71EFC">
        <w:tc>
          <w:tcPr>
            <w:tcW w:w="2178" w:type="dxa"/>
            <w:vAlign w:val="center"/>
          </w:tcPr>
          <w:p w:rsidR="00B71EFC" w:rsidRDefault="00B71EFC" w:rsidP="00B71EFC">
            <w:pPr>
              <w:pStyle w:val="BodyText3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Criteria</w:t>
            </w:r>
          </w:p>
        </w:tc>
        <w:tc>
          <w:tcPr>
            <w:tcW w:w="2160" w:type="dxa"/>
            <w:vAlign w:val="center"/>
          </w:tcPr>
          <w:p w:rsidR="00B71EFC" w:rsidRDefault="00B71EFC" w:rsidP="00B71EFC">
            <w:pPr>
              <w:pStyle w:val="BodyText3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Level 1</w:t>
            </w:r>
          </w:p>
        </w:tc>
        <w:tc>
          <w:tcPr>
            <w:tcW w:w="2160" w:type="dxa"/>
            <w:vAlign w:val="center"/>
          </w:tcPr>
          <w:p w:rsidR="00B71EFC" w:rsidRDefault="00B71EFC" w:rsidP="00B71EFC">
            <w:pPr>
              <w:pStyle w:val="BodyText3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Level 2</w:t>
            </w:r>
          </w:p>
        </w:tc>
        <w:tc>
          <w:tcPr>
            <w:tcW w:w="2160" w:type="dxa"/>
            <w:vAlign w:val="center"/>
          </w:tcPr>
          <w:p w:rsidR="00B71EFC" w:rsidRDefault="00B71EFC" w:rsidP="00B71EFC">
            <w:pPr>
              <w:pStyle w:val="BodyText3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Level 3</w:t>
            </w:r>
          </w:p>
        </w:tc>
        <w:tc>
          <w:tcPr>
            <w:tcW w:w="1998" w:type="dxa"/>
            <w:vAlign w:val="center"/>
          </w:tcPr>
          <w:p w:rsidR="00B71EFC" w:rsidRDefault="00B71EFC" w:rsidP="00B71EFC">
            <w:pPr>
              <w:pStyle w:val="BodyText3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Level 4</w:t>
            </w:r>
          </w:p>
        </w:tc>
      </w:tr>
      <w:tr w:rsidR="00B71EFC">
        <w:tc>
          <w:tcPr>
            <w:tcW w:w="2178" w:type="dxa"/>
          </w:tcPr>
          <w:p w:rsidR="00B71EFC" w:rsidRDefault="00B71EFC" w:rsidP="00B71EFC">
            <w:pPr>
              <w:pStyle w:val="BodyText3"/>
              <w:spacing w:before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2"/>
              </w:rPr>
              <w:t>Display</w:t>
            </w:r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organization</w:t>
            </w:r>
            <w:proofErr w:type="gramEnd"/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visual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appeal</w:t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use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of charts, tables, graphs or diagrams</w:t>
            </w:r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topic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>/question visible and clearly stated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14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disorganized</w:t>
            </w:r>
            <w:proofErr w:type="gramEnd"/>
            <w:r>
              <w:rPr>
                <w:rFonts w:ascii="Arial Narrow" w:hAnsi="Arial Narrow"/>
                <w:sz w:val="22"/>
              </w:rPr>
              <w:t>; limited visual appeal</w:t>
            </w:r>
          </w:p>
          <w:p w:rsidR="00B71EFC" w:rsidRDefault="00B71EFC" w:rsidP="00B71EFC">
            <w:pPr>
              <w:pStyle w:val="BodyText3"/>
              <w:numPr>
                <w:ilvl w:val="0"/>
                <w:numId w:val="14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limited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use of charts, tables, graphs or diagrams</w:t>
            </w:r>
          </w:p>
          <w:p w:rsidR="00B71EFC" w:rsidRDefault="00B71EFC" w:rsidP="00B71EFC">
            <w:pPr>
              <w:pStyle w:val="BodyText3"/>
              <w:numPr>
                <w:ilvl w:val="0"/>
                <w:numId w:val="14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topic</w:t>
            </w:r>
            <w:proofErr w:type="gramEnd"/>
            <w:r>
              <w:rPr>
                <w:rFonts w:ascii="Arial Narrow" w:hAnsi="Arial Narrow"/>
                <w:sz w:val="22"/>
              </w:rPr>
              <w:t>/question is unclear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2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some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organization with some visual appeal</w:t>
            </w:r>
          </w:p>
          <w:p w:rsidR="00B71EFC" w:rsidRDefault="00B71EFC" w:rsidP="00B71EFC">
            <w:pPr>
              <w:pStyle w:val="BodyText3"/>
              <w:numPr>
                <w:ilvl w:val="0"/>
                <w:numId w:val="2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adequate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use of charts, tables, graphs or diagrams</w:t>
            </w:r>
          </w:p>
          <w:p w:rsidR="00B71EFC" w:rsidRDefault="00B71EFC" w:rsidP="00B71EFC">
            <w:pPr>
              <w:pStyle w:val="BodyText3"/>
              <w:numPr>
                <w:ilvl w:val="0"/>
                <w:numId w:val="2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topic</w:t>
            </w:r>
            <w:proofErr w:type="gramEnd"/>
            <w:r>
              <w:rPr>
                <w:rFonts w:ascii="Arial Narrow" w:hAnsi="Arial Narrow"/>
                <w:sz w:val="22"/>
              </w:rPr>
              <w:t>/question is somewhat clearly stated and visible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3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organized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with visual appeal</w:t>
            </w:r>
          </w:p>
          <w:p w:rsidR="00B71EFC" w:rsidRDefault="00B71EFC" w:rsidP="00B71EFC">
            <w:pPr>
              <w:pStyle w:val="BodyText3"/>
              <w:numPr>
                <w:ilvl w:val="0"/>
                <w:numId w:val="3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good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use of  charts, tables, graphs or diagrams</w:t>
            </w:r>
          </w:p>
          <w:p w:rsidR="00B71EFC" w:rsidRDefault="00B71EFC" w:rsidP="00B71EFC">
            <w:pPr>
              <w:pStyle w:val="BodyText3"/>
              <w:numPr>
                <w:ilvl w:val="0"/>
                <w:numId w:val="3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topic</w:t>
            </w:r>
            <w:proofErr w:type="gramEnd"/>
            <w:r>
              <w:rPr>
                <w:rFonts w:ascii="Arial Narrow" w:hAnsi="Arial Narrow"/>
                <w:sz w:val="22"/>
              </w:rPr>
              <w:t>/question is clearly stated and visible</w:t>
            </w:r>
          </w:p>
        </w:tc>
        <w:tc>
          <w:tcPr>
            <w:tcW w:w="1998" w:type="dxa"/>
          </w:tcPr>
          <w:p w:rsidR="00B71EFC" w:rsidRDefault="00B71EFC" w:rsidP="00B71EFC">
            <w:pPr>
              <w:pStyle w:val="BodyText3"/>
              <w:numPr>
                <w:ilvl w:val="0"/>
                <w:numId w:val="4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well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organized and with high visual appeal</w:t>
            </w:r>
          </w:p>
          <w:p w:rsidR="00B71EFC" w:rsidRDefault="00B71EFC" w:rsidP="00B71EFC">
            <w:pPr>
              <w:pStyle w:val="BodyText3"/>
              <w:numPr>
                <w:ilvl w:val="0"/>
                <w:numId w:val="4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effective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use of charts, tables, graphs or diagrams</w:t>
            </w:r>
          </w:p>
          <w:p w:rsidR="00B71EFC" w:rsidRDefault="00B71EFC" w:rsidP="00B71EFC">
            <w:pPr>
              <w:pStyle w:val="BodyText3"/>
              <w:numPr>
                <w:ilvl w:val="0"/>
                <w:numId w:val="4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topic</w:t>
            </w:r>
            <w:proofErr w:type="gramEnd"/>
            <w:r>
              <w:rPr>
                <w:rFonts w:ascii="Arial Narrow" w:hAnsi="Arial Narrow"/>
                <w:sz w:val="22"/>
              </w:rPr>
              <w:t>/question is effectively stated and highly visible</w:t>
            </w:r>
          </w:p>
        </w:tc>
      </w:tr>
      <w:tr w:rsidR="00B71EFC">
        <w:tc>
          <w:tcPr>
            <w:tcW w:w="2178" w:type="dxa"/>
          </w:tcPr>
          <w:p w:rsidR="00B71EFC" w:rsidRPr="004A543E" w:rsidRDefault="00B71EFC" w:rsidP="00B71EFC">
            <w:pPr>
              <w:pStyle w:val="BodyText3"/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4A543E">
              <w:rPr>
                <w:rFonts w:ascii="Arial Narrow" w:hAnsi="Arial Narrow"/>
                <w:b/>
                <w:sz w:val="22"/>
                <w:szCs w:val="22"/>
              </w:rPr>
              <w:t>Written Report</w:t>
            </w:r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</w:rPr>
              <w:t>summary</w:t>
            </w:r>
            <w:proofErr w:type="gramEnd"/>
            <w:r>
              <w:rPr>
                <w:rFonts w:ascii="Arial Narrow" w:hAnsi="Arial Narrow"/>
                <w:b/>
                <w:sz w:val="20"/>
              </w:rPr>
              <w:t xml:space="preserve"> of information</w:t>
            </w:r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</w:rPr>
              <w:t>use</w:t>
            </w:r>
            <w:proofErr w:type="gramEnd"/>
            <w:r>
              <w:rPr>
                <w:rFonts w:ascii="Arial Narrow" w:hAnsi="Arial Narrow"/>
                <w:b/>
                <w:sz w:val="20"/>
              </w:rPr>
              <w:t xml:space="preserve"> of writing traits and reading strategies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5"/>
              </w:numPr>
              <w:spacing w:before="60"/>
              <w:ind w:left="0" w:firstLine="45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limited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use of </w:t>
            </w:r>
          </w:p>
          <w:p w:rsidR="00B71EFC" w:rsidRDefault="00B71EFC" w:rsidP="00B71EFC">
            <w:pPr>
              <w:pStyle w:val="BodyText3"/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</w:t>
            </w:r>
            <w:proofErr w:type="gramStart"/>
            <w:r>
              <w:rPr>
                <w:rFonts w:ascii="Arial Narrow" w:hAnsi="Arial Narrow"/>
                <w:sz w:val="22"/>
              </w:rPr>
              <w:t>research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and</w:t>
            </w:r>
          </w:p>
          <w:p w:rsidR="00B71EFC" w:rsidRDefault="00B71EFC" w:rsidP="00B71EFC">
            <w:pPr>
              <w:pStyle w:val="BodyText3"/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</w:t>
            </w:r>
            <w:proofErr w:type="gramStart"/>
            <w:r>
              <w:rPr>
                <w:rFonts w:ascii="Arial Narrow" w:hAnsi="Arial Narrow"/>
                <w:sz w:val="22"/>
              </w:rPr>
              <w:t>writing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techniques. </w:t>
            </w:r>
          </w:p>
          <w:p w:rsidR="00B71EFC" w:rsidRDefault="00B71EFC" w:rsidP="00B71EFC">
            <w:pPr>
              <w:pStyle w:val="BodyText3"/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Description is  </w:t>
            </w:r>
          </w:p>
          <w:p w:rsidR="00B71EFC" w:rsidRDefault="00B71EFC" w:rsidP="00B71EFC">
            <w:pPr>
              <w:pStyle w:val="BodyText3"/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</w:t>
            </w:r>
            <w:proofErr w:type="gramStart"/>
            <w:r>
              <w:rPr>
                <w:rFonts w:ascii="Arial Narrow" w:hAnsi="Arial Narrow"/>
                <w:sz w:val="22"/>
              </w:rPr>
              <w:t>unclear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and </w:t>
            </w:r>
          </w:p>
          <w:p w:rsidR="00B71EFC" w:rsidRDefault="00B71EFC" w:rsidP="00B71EFC">
            <w:pPr>
              <w:pStyle w:val="BodyText3"/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</w:t>
            </w:r>
            <w:proofErr w:type="gramStart"/>
            <w:r>
              <w:rPr>
                <w:rFonts w:ascii="Arial Narrow" w:hAnsi="Arial Narrow"/>
                <w:sz w:val="22"/>
              </w:rPr>
              <w:t>difficult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to read.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6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some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use of research and writing techniques.  Description is somewhat clear but lacks complete and clear conclusions.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7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good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use of research and writing techniques; with  some complete observations and clear conclusions.</w:t>
            </w:r>
          </w:p>
        </w:tc>
        <w:tc>
          <w:tcPr>
            <w:tcW w:w="1998" w:type="dxa"/>
          </w:tcPr>
          <w:p w:rsidR="00B71EFC" w:rsidRDefault="00B71EFC" w:rsidP="00B71EFC">
            <w:pPr>
              <w:pStyle w:val="BodyText3"/>
              <w:numPr>
                <w:ilvl w:val="0"/>
                <w:numId w:val="8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thorough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use of research and writing techniques with complete observations and insightful conclusions.</w:t>
            </w:r>
          </w:p>
        </w:tc>
      </w:tr>
      <w:tr w:rsidR="00B71EFC">
        <w:trPr>
          <w:trHeight w:val="1133"/>
        </w:trPr>
        <w:tc>
          <w:tcPr>
            <w:tcW w:w="2178" w:type="dxa"/>
          </w:tcPr>
          <w:p w:rsidR="00B71EFC" w:rsidRDefault="00B71EFC" w:rsidP="00B71EFC">
            <w:pPr>
              <w:pStyle w:val="BodyText3"/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Research</w:t>
            </w:r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2"/>
              </w:rPr>
              <w:t>amount</w:t>
            </w:r>
            <w:proofErr w:type="gramEnd"/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various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sources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9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insufficient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amount of  research; limited sources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17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adequate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amount of research; sources could be more varied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15"/>
              </w:numPr>
              <w:tabs>
                <w:tab w:val="clear" w:pos="360"/>
                <w:tab w:val="num" w:pos="405"/>
              </w:tabs>
              <w:spacing w:before="60"/>
              <w:ind w:left="405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good</w:t>
            </w:r>
            <w:proofErr w:type="gramEnd"/>
            <w:r>
              <w:rPr>
                <w:rFonts w:ascii="Arial Narrow" w:hAnsi="Arial Narrow"/>
                <w:sz w:val="22"/>
              </w:rPr>
              <w:t>, general amount of research from varied sources</w:t>
            </w:r>
          </w:p>
        </w:tc>
        <w:tc>
          <w:tcPr>
            <w:tcW w:w="1998" w:type="dxa"/>
          </w:tcPr>
          <w:p w:rsidR="00B71EFC" w:rsidRDefault="00B71EFC" w:rsidP="00B71EFC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extensively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researched from numerous, varied sources</w:t>
            </w:r>
          </w:p>
        </w:tc>
      </w:tr>
      <w:tr w:rsidR="00B71EFC">
        <w:trPr>
          <w:trHeight w:val="1213"/>
        </w:trPr>
        <w:tc>
          <w:tcPr>
            <w:tcW w:w="2178" w:type="dxa"/>
          </w:tcPr>
          <w:p w:rsidR="00B71EFC" w:rsidRDefault="00B71EFC" w:rsidP="00B71EFC">
            <w:pPr>
              <w:pStyle w:val="BodyText3"/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Organization</w:t>
            </w:r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contents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of report</w:t>
            </w:r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sequence</w:t>
            </w:r>
            <w:proofErr w:type="gramEnd"/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resources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used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9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Many aspects of the report are missing and/or not organized logically with </w:t>
            </w:r>
            <w:proofErr w:type="gramStart"/>
            <w:r>
              <w:rPr>
                <w:rFonts w:ascii="Arial Narrow" w:hAnsi="Arial Narrow"/>
                <w:sz w:val="22"/>
              </w:rPr>
              <w:t>no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clarity or relevance to the project.  Limited resources were used and were not sited properly in the bibliography.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10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Some aspects of the report are missing and/or not organized logically with little some clarity and relevance to the project.  Limited resources were used and were sited properly.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11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Most aspects of the report are organized logically </w:t>
            </w:r>
            <w:proofErr w:type="gramStart"/>
            <w:r>
              <w:rPr>
                <w:rFonts w:ascii="Arial Narrow" w:hAnsi="Arial Narrow"/>
                <w:sz w:val="22"/>
              </w:rPr>
              <w:t>with  clarity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and relevance to the project.  Some resources were used and were sited properly.</w:t>
            </w:r>
          </w:p>
        </w:tc>
        <w:tc>
          <w:tcPr>
            <w:tcW w:w="1998" w:type="dxa"/>
          </w:tcPr>
          <w:p w:rsidR="00B71EFC" w:rsidRDefault="00B71EFC" w:rsidP="00B71EFC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All aspects of the report are organized logically with   great clarity and relevance to the project.  Several resources were used and sited properly in the bibliography.</w:t>
            </w:r>
          </w:p>
        </w:tc>
      </w:tr>
    </w:tbl>
    <w:p w:rsidR="00C621AC" w:rsidRDefault="00C621AC" w:rsidP="00EE444E">
      <w:pPr>
        <w:tabs>
          <w:tab w:val="left" w:pos="1340"/>
        </w:tabs>
        <w:jc w:val="both"/>
        <w:rPr>
          <w:sz w:val="28"/>
          <w:szCs w:val="28"/>
        </w:rPr>
      </w:pPr>
    </w:p>
    <w:p w:rsidR="00C621AC" w:rsidRPr="00B71EFC" w:rsidRDefault="00C621AC" w:rsidP="00B71EFC">
      <w:pPr>
        <w:tabs>
          <w:tab w:val="left" w:pos="1340"/>
        </w:tabs>
        <w:jc w:val="center"/>
        <w:rPr>
          <w:b/>
          <w:sz w:val="32"/>
          <w:szCs w:val="32"/>
          <w:u w:val="single"/>
        </w:rPr>
      </w:pPr>
      <w:r w:rsidRPr="00B71EFC">
        <w:rPr>
          <w:b/>
          <w:sz w:val="32"/>
          <w:szCs w:val="32"/>
          <w:u w:val="single"/>
        </w:rPr>
        <w:t>** This sheet must be turned in with your finished project.</w:t>
      </w:r>
    </w:p>
    <w:sectPr w:rsidR="00C621AC" w:rsidRPr="00B71EFC" w:rsidSect="008F4F2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FC" w:rsidRDefault="00B71EFC" w:rsidP="00A51E68">
      <w:r>
        <w:separator/>
      </w:r>
    </w:p>
  </w:endnote>
  <w:endnote w:type="continuationSeparator" w:id="0">
    <w:p w:rsidR="00B71EFC" w:rsidRDefault="00B71EFC" w:rsidP="00A5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FC" w:rsidRDefault="00B71EFC" w:rsidP="00A51E68">
      <w:r>
        <w:separator/>
      </w:r>
    </w:p>
  </w:footnote>
  <w:footnote w:type="continuationSeparator" w:id="0">
    <w:p w:rsidR="00B71EFC" w:rsidRDefault="00B71EFC" w:rsidP="00A51E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FC" w:rsidRDefault="00B71EFC" w:rsidP="00A51E68">
    <w:pPr>
      <w:pStyle w:val="Header"/>
      <w:jc w:val="center"/>
      <w:rPr>
        <w:b/>
        <w:sz w:val="28"/>
        <w:szCs w:val="28"/>
        <w:u w:val="single"/>
      </w:rPr>
    </w:pPr>
    <w:r w:rsidRPr="00A51E68">
      <w:rPr>
        <w:b/>
        <w:sz w:val="28"/>
        <w:szCs w:val="28"/>
        <w:u w:val="single"/>
      </w:rPr>
      <w:t>Unit 1: Geography and First Human Societies- Performance Task</w:t>
    </w:r>
    <w:r w:rsidR="00782733">
      <w:rPr>
        <w:b/>
        <w:sz w:val="28"/>
        <w:szCs w:val="28"/>
        <w:u w:val="single"/>
      </w:rPr>
      <w:t xml:space="preserve"> and Quarter 1 Writing Piece</w:t>
    </w:r>
  </w:p>
  <w:p w:rsidR="00B71EFC" w:rsidRPr="00A51E68" w:rsidRDefault="00B71EFC" w:rsidP="00C621AC">
    <w:pPr>
      <w:pStyle w:val="Head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65F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9B35A6B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E906774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693386C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54C4C"/>
    <w:multiLevelType w:val="hybridMultilevel"/>
    <w:tmpl w:val="088677FA"/>
    <w:lvl w:ilvl="0" w:tplc="9A8EBB0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603AD5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3145627B"/>
    <w:multiLevelType w:val="singleLevel"/>
    <w:tmpl w:val="BAAE4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FD5F3B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61C0CA5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F752D68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7221B33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C650BCA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5725641A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1484F1E"/>
    <w:multiLevelType w:val="singleLevel"/>
    <w:tmpl w:val="BAAE4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B377B14"/>
    <w:multiLevelType w:val="singleLevel"/>
    <w:tmpl w:val="B5C86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F111C41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7DAF6BA7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16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6"/>
  </w:num>
  <w:num w:numId="14">
    <w:abstractNumId w:val="14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68"/>
    <w:rsid w:val="00097283"/>
    <w:rsid w:val="001F2D46"/>
    <w:rsid w:val="005234D5"/>
    <w:rsid w:val="006E7B88"/>
    <w:rsid w:val="00782733"/>
    <w:rsid w:val="008F4F24"/>
    <w:rsid w:val="00946233"/>
    <w:rsid w:val="00986284"/>
    <w:rsid w:val="00A1217F"/>
    <w:rsid w:val="00A51E68"/>
    <w:rsid w:val="00B06B58"/>
    <w:rsid w:val="00B11E32"/>
    <w:rsid w:val="00B71EFC"/>
    <w:rsid w:val="00C621AC"/>
    <w:rsid w:val="00E659A5"/>
    <w:rsid w:val="00EE444E"/>
    <w:rsid w:val="00FA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E68"/>
  </w:style>
  <w:style w:type="paragraph" w:styleId="Footer">
    <w:name w:val="footer"/>
    <w:basedOn w:val="Normal"/>
    <w:link w:val="FooterChar"/>
    <w:uiPriority w:val="99"/>
    <w:unhideWhenUsed/>
    <w:rsid w:val="00A51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E68"/>
  </w:style>
  <w:style w:type="paragraph" w:styleId="ListParagraph">
    <w:name w:val="List Paragraph"/>
    <w:basedOn w:val="Normal"/>
    <w:uiPriority w:val="34"/>
    <w:qFormat/>
    <w:rsid w:val="00A51E6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1EFC"/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71EFC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E68"/>
  </w:style>
  <w:style w:type="paragraph" w:styleId="Footer">
    <w:name w:val="footer"/>
    <w:basedOn w:val="Normal"/>
    <w:link w:val="FooterChar"/>
    <w:uiPriority w:val="99"/>
    <w:unhideWhenUsed/>
    <w:rsid w:val="00A51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E68"/>
  </w:style>
  <w:style w:type="paragraph" w:styleId="ListParagraph">
    <w:name w:val="List Paragraph"/>
    <w:basedOn w:val="Normal"/>
    <w:uiPriority w:val="34"/>
    <w:qFormat/>
    <w:rsid w:val="00A51E6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1EFC"/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71EF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3050</Characters>
  <Application>Microsoft Macintosh Word</Application>
  <DocSecurity>0</DocSecurity>
  <Lines>25</Lines>
  <Paragraphs>7</Paragraphs>
  <ScaleCrop>false</ScaleCrop>
  <Company>Durham Public Schools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cp:lastPrinted>2014-10-08T19:21:00Z</cp:lastPrinted>
  <dcterms:created xsi:type="dcterms:W3CDTF">2014-10-23T19:00:00Z</dcterms:created>
  <dcterms:modified xsi:type="dcterms:W3CDTF">2014-10-23T19:00:00Z</dcterms:modified>
</cp:coreProperties>
</file>